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C6" w:rsidRDefault="00C036C6" w:rsidP="00C036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36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C6" w:rsidRPr="008C4034" w:rsidRDefault="00C036C6" w:rsidP="00C036C6">
      <w:pPr>
        <w:pStyle w:val="3"/>
        <w:framePr w:w="0" w:hRule="auto" w:hSpace="0" w:wrap="auto" w:vAnchor="margin" w:hAnchor="text" w:xAlign="left" w:yAlign="inline"/>
        <w:rPr>
          <w:sz w:val="24"/>
          <w:szCs w:val="24"/>
        </w:rPr>
      </w:pPr>
    </w:p>
    <w:p w:rsidR="00C036C6" w:rsidRPr="008C4034" w:rsidRDefault="00C036C6" w:rsidP="00C036C6">
      <w:pPr>
        <w:pStyle w:val="3"/>
        <w:framePr w:w="0" w:hRule="auto" w:hSpace="0" w:wrap="auto" w:vAnchor="margin" w:hAnchor="text" w:xAlign="left" w:yAlign="inline"/>
        <w:rPr>
          <w:sz w:val="24"/>
          <w:szCs w:val="24"/>
        </w:rPr>
      </w:pPr>
    </w:p>
    <w:p w:rsidR="00C036C6" w:rsidRPr="00905ED3" w:rsidRDefault="00C036C6" w:rsidP="00C036C6">
      <w:pPr>
        <w:pStyle w:val="3"/>
        <w:framePr w:w="0" w:hRule="auto" w:hSpace="0" w:wrap="auto" w:vAnchor="margin" w:hAnchor="text" w:xAlign="left" w:yAlign="inline"/>
        <w:rPr>
          <w:b w:val="0"/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905ED3">
        <w:rPr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036C6" w:rsidRPr="00905ED3" w:rsidRDefault="00C036C6" w:rsidP="00C036C6">
      <w:pPr>
        <w:pStyle w:val="1"/>
        <w:framePr w:w="0" w:hRule="auto" w:hSpace="0" w:wrap="auto" w:vAnchor="margin" w:hAnchor="text" w:xAlign="left" w:yAlign="inline"/>
        <w:rPr>
          <w:szCs w:val="28"/>
        </w:rPr>
      </w:pPr>
    </w:p>
    <w:p w:rsidR="00C036C6" w:rsidRPr="00905ED3" w:rsidRDefault="00C036C6" w:rsidP="00C036C6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C036C6" w:rsidRDefault="00C036C6" w:rsidP="00C036C6">
      <w:pPr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C036C6" w:rsidRDefault="00C036C6" w:rsidP="00C036C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036C6" w:rsidRPr="008C4034" w:rsidRDefault="00C036C6" w:rsidP="00C036C6">
      <w:pPr>
        <w:pStyle w:val="a6"/>
        <w:jc w:val="center"/>
        <w:rPr>
          <w:rFonts w:ascii="Times New Roman" w:hAnsi="Times New Roman"/>
          <w:noProof/>
          <w:sz w:val="24"/>
          <w:szCs w:val="24"/>
        </w:rPr>
      </w:pPr>
    </w:p>
    <w:p w:rsidR="00C036C6" w:rsidRPr="008C4034" w:rsidRDefault="00D83A07" w:rsidP="00C036C6">
      <w:pPr>
        <w:framePr w:w="10077" w:h="441" w:hSpace="180" w:wrap="around" w:vAnchor="text" w:hAnchor="page" w:x="1271" w:y="2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D278A">
        <w:rPr>
          <w:rFonts w:ascii="Times New Roman" w:hAnsi="Times New Roman"/>
          <w:sz w:val="24"/>
          <w:szCs w:val="24"/>
        </w:rPr>
        <w:t>27.10.</w:t>
      </w:r>
      <w:r w:rsidR="00C036C6">
        <w:rPr>
          <w:rFonts w:ascii="Times New Roman" w:hAnsi="Times New Roman"/>
          <w:sz w:val="24"/>
          <w:szCs w:val="24"/>
        </w:rPr>
        <w:t>2023</w:t>
      </w:r>
      <w:r w:rsidR="00C036C6" w:rsidRPr="008C4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036C6">
        <w:rPr>
          <w:rFonts w:ascii="Times New Roman" w:hAnsi="Times New Roman"/>
          <w:sz w:val="24"/>
          <w:szCs w:val="24"/>
        </w:rPr>
        <w:t xml:space="preserve">       </w:t>
      </w:r>
      <w:r w:rsidR="00C036C6" w:rsidRPr="008C4034">
        <w:rPr>
          <w:rFonts w:ascii="Times New Roman" w:hAnsi="Times New Roman"/>
          <w:sz w:val="24"/>
          <w:szCs w:val="24"/>
        </w:rPr>
        <w:t xml:space="preserve"> </w:t>
      </w:r>
      <w:r w:rsidR="00C036C6" w:rsidRPr="008C4034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9.05pt" o:ole="">
            <v:imagedata r:id="rId7" o:title=""/>
          </v:shape>
          <o:OLEObject Type="Embed" ProgID="MSWordArt.2" ShapeID="_x0000_i1025" DrawAspect="Content" ObjectID="_1760428890" r:id="rId8">
            <o:FieldCodes>\s</o:FieldCodes>
          </o:OLEObject>
        </w:object>
      </w:r>
      <w:r w:rsidR="00C036C6" w:rsidRPr="008C4034">
        <w:rPr>
          <w:rFonts w:ascii="Times New Roman" w:hAnsi="Times New Roman"/>
          <w:sz w:val="24"/>
          <w:szCs w:val="24"/>
        </w:rPr>
        <w:t xml:space="preserve"> </w:t>
      </w:r>
      <w:r w:rsidR="001D278A">
        <w:rPr>
          <w:rFonts w:ascii="Times New Roman" w:hAnsi="Times New Roman"/>
          <w:sz w:val="24"/>
          <w:szCs w:val="24"/>
        </w:rPr>
        <w:t>2181</w:t>
      </w:r>
    </w:p>
    <w:p w:rsidR="00C036C6" w:rsidRPr="008C4034" w:rsidRDefault="00C036C6" w:rsidP="00C036C6">
      <w:pPr>
        <w:framePr w:w="10077" w:h="441" w:hSpace="180" w:wrap="around" w:vAnchor="text" w:hAnchor="page" w:x="1271" w:y="201"/>
        <w:jc w:val="center"/>
        <w:rPr>
          <w:rFonts w:ascii="Times New Roman" w:hAnsi="Times New Roman"/>
          <w:sz w:val="24"/>
          <w:szCs w:val="24"/>
        </w:rPr>
      </w:pPr>
      <w:r w:rsidRPr="008C4034">
        <w:rPr>
          <w:rFonts w:ascii="Times New Roman" w:hAnsi="Times New Roman"/>
          <w:b/>
          <w:sz w:val="24"/>
          <w:szCs w:val="24"/>
        </w:rPr>
        <w:t>г. Железногорск</w:t>
      </w:r>
    </w:p>
    <w:p w:rsidR="00D83A07" w:rsidRDefault="00D83A07" w:rsidP="00D83A07">
      <w:pPr>
        <w:jc w:val="both"/>
        <w:rPr>
          <w:rFonts w:ascii="Times New Roman" w:hAnsi="Times New Roman"/>
          <w:sz w:val="26"/>
          <w:szCs w:val="26"/>
        </w:rPr>
      </w:pPr>
    </w:p>
    <w:p w:rsidR="00C036C6" w:rsidRPr="00315A10" w:rsidRDefault="00C036C6" w:rsidP="00D83A07">
      <w:pPr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ЗАТО </w:t>
      </w:r>
      <w:r w:rsidR="007B17F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15A10">
        <w:rPr>
          <w:rFonts w:ascii="Times New Roman" w:hAnsi="Times New Roman" w:cs="Times New Roman"/>
          <w:sz w:val="26"/>
          <w:szCs w:val="26"/>
        </w:rPr>
        <w:t xml:space="preserve">г. Железногорск от 14.06.2022 № 1148 </w:t>
      </w:r>
      <w:r w:rsidR="00D83A07" w:rsidRPr="00315A10">
        <w:rPr>
          <w:rFonts w:ascii="Times New Roman" w:hAnsi="Times New Roman" w:cs="Times New Roman"/>
          <w:sz w:val="26"/>
          <w:szCs w:val="26"/>
        </w:rPr>
        <w:t>«</w:t>
      </w:r>
      <w:r w:rsidRPr="00315A10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постоянно </w:t>
      </w:r>
      <w:r w:rsidR="00D83A07" w:rsidRPr="00315A10">
        <w:rPr>
          <w:rFonts w:ascii="Times New Roman" w:hAnsi="Times New Roman" w:cs="Times New Roman"/>
          <w:sz w:val="26"/>
          <w:szCs w:val="26"/>
        </w:rPr>
        <w:t>действующей балансовой комиссии»</w:t>
      </w:r>
    </w:p>
    <w:p w:rsidR="00EE65F5" w:rsidRPr="00315A10" w:rsidRDefault="00EE65F5" w:rsidP="00D83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06A41" w:rsidRPr="00315A10">
        <w:rPr>
          <w:rFonts w:ascii="Times New Roman" w:hAnsi="Times New Roman" w:cs="Times New Roman"/>
          <w:sz w:val="26"/>
          <w:szCs w:val="26"/>
        </w:rPr>
        <w:t xml:space="preserve">Федеральным законом от 30.12.2008 №307-ФЗ «Об аудиторской деятельности», </w:t>
      </w:r>
      <w:r w:rsidRPr="00315A10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 w:history="1">
        <w:r w:rsidRPr="00315A1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15A10">
        <w:rPr>
          <w:rFonts w:ascii="Times New Roman" w:hAnsi="Times New Roman" w:cs="Times New Roman"/>
          <w:sz w:val="26"/>
          <w:szCs w:val="26"/>
        </w:rPr>
        <w:t xml:space="preserve"> от 14.11.2002 № 161-ФЗ «О государственных и муниципальных унитарных предприятиях», </w:t>
      </w:r>
      <w:hyperlink r:id="rId10" w:history="1">
        <w:r w:rsidRPr="00315A1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15A10">
        <w:rPr>
          <w:rFonts w:ascii="Times New Roman" w:hAnsi="Times New Roman" w:cs="Times New Roman"/>
          <w:sz w:val="26"/>
          <w:szCs w:val="26"/>
        </w:rPr>
        <w:t xml:space="preserve"> ЗАТО Железногорск, постановляю:</w:t>
      </w:r>
    </w:p>
    <w:p w:rsidR="00EE65F5" w:rsidRPr="00315A10" w:rsidRDefault="00EE65F5" w:rsidP="00EB4D5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EF70D0" w:rsidRPr="00315A10">
        <w:rPr>
          <w:rFonts w:ascii="Times New Roman" w:hAnsi="Times New Roman" w:cs="Times New Roman"/>
          <w:sz w:val="26"/>
          <w:szCs w:val="26"/>
        </w:rPr>
        <w:t xml:space="preserve">Приложение № 1 к </w:t>
      </w:r>
      <w:hyperlink r:id="rId11" w:history="1">
        <w:r w:rsidRPr="00315A10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EF70D0" w:rsidRPr="00315A10">
        <w:rPr>
          <w:rFonts w:ascii="Times New Roman" w:hAnsi="Times New Roman" w:cs="Times New Roman"/>
          <w:sz w:val="26"/>
          <w:szCs w:val="26"/>
        </w:rPr>
        <w:t>ю</w:t>
      </w:r>
      <w:r w:rsidRPr="00315A10">
        <w:rPr>
          <w:rFonts w:ascii="Times New Roman" w:hAnsi="Times New Roman" w:cs="Times New Roman"/>
          <w:sz w:val="26"/>
          <w:szCs w:val="26"/>
        </w:rPr>
        <w:t xml:space="preserve"> Администрации ЗАТО</w:t>
      </w:r>
      <w:r w:rsidR="00D83A07" w:rsidRPr="00315A10">
        <w:rPr>
          <w:rFonts w:ascii="Times New Roman" w:hAnsi="Times New Roman" w:cs="Times New Roman"/>
          <w:sz w:val="26"/>
          <w:szCs w:val="26"/>
        </w:rPr>
        <w:t xml:space="preserve">  </w:t>
      </w:r>
      <w:r w:rsidRPr="00315A10">
        <w:rPr>
          <w:rFonts w:ascii="Times New Roman" w:hAnsi="Times New Roman" w:cs="Times New Roman"/>
          <w:sz w:val="26"/>
          <w:szCs w:val="26"/>
        </w:rPr>
        <w:t xml:space="preserve">г. Железногорск от 14.06.2022 № 1148 «Об утверждении Положения о постоянно действующей балансовой комиссии» </w:t>
      </w:r>
      <w:r w:rsidR="00C53D14" w:rsidRPr="00315A10">
        <w:rPr>
          <w:rFonts w:ascii="Times New Roman" w:hAnsi="Times New Roman" w:cs="Times New Roman"/>
          <w:sz w:val="26"/>
          <w:szCs w:val="26"/>
        </w:rPr>
        <w:t xml:space="preserve">(далее - Приложение) </w:t>
      </w:r>
      <w:r w:rsidRPr="00315A1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53D14" w:rsidRPr="00315A10">
        <w:rPr>
          <w:rFonts w:ascii="Times New Roman" w:hAnsi="Times New Roman" w:cs="Times New Roman"/>
          <w:sz w:val="26"/>
          <w:szCs w:val="26"/>
        </w:rPr>
        <w:t>:</w:t>
      </w:r>
      <w:r w:rsidR="00EF70D0" w:rsidRPr="00315A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558" w:rsidRPr="00315A10" w:rsidRDefault="009E0558" w:rsidP="00EB4D5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>Дополнить Приложение пунктом 2.2.1.1. следующего содержания: «Получает аудиторск</w:t>
      </w:r>
      <w:r w:rsidR="00E27002" w:rsidRPr="00315A10">
        <w:rPr>
          <w:rFonts w:ascii="Times New Roman" w:hAnsi="Times New Roman" w:cs="Times New Roman"/>
          <w:sz w:val="26"/>
          <w:szCs w:val="26"/>
        </w:rPr>
        <w:t>ие</w:t>
      </w:r>
      <w:r w:rsidRPr="00315A10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E27002" w:rsidRPr="00315A10">
        <w:rPr>
          <w:rFonts w:ascii="Times New Roman" w:hAnsi="Times New Roman" w:cs="Times New Roman"/>
          <w:sz w:val="26"/>
          <w:szCs w:val="26"/>
        </w:rPr>
        <w:t>я</w:t>
      </w:r>
      <w:r w:rsidRPr="00315A10">
        <w:rPr>
          <w:rFonts w:ascii="Times New Roman" w:hAnsi="Times New Roman" w:cs="Times New Roman"/>
          <w:sz w:val="26"/>
          <w:szCs w:val="26"/>
        </w:rPr>
        <w:t xml:space="preserve"> </w:t>
      </w:r>
      <w:r w:rsidR="00E27002" w:rsidRPr="00315A10">
        <w:rPr>
          <w:rFonts w:ascii="Times New Roman" w:hAnsi="Times New Roman" w:cs="Times New Roman"/>
          <w:sz w:val="26"/>
          <w:szCs w:val="26"/>
        </w:rPr>
        <w:t xml:space="preserve">о достоверности бухгалтерской (финансовой) отчетности </w:t>
      </w:r>
      <w:r w:rsidR="00F60889" w:rsidRPr="00315A10">
        <w:rPr>
          <w:rFonts w:ascii="Times New Roman" w:hAnsi="Times New Roman" w:cs="Times New Roman"/>
          <w:sz w:val="26"/>
          <w:szCs w:val="26"/>
        </w:rPr>
        <w:t xml:space="preserve">МП «ЖКХ», МП «ПАТП» </w:t>
      </w:r>
      <w:r w:rsidR="00A17150" w:rsidRPr="00315A10">
        <w:rPr>
          <w:rFonts w:ascii="Times New Roman" w:hAnsi="Times New Roman" w:cs="Times New Roman"/>
          <w:sz w:val="26"/>
          <w:szCs w:val="26"/>
        </w:rPr>
        <w:t xml:space="preserve">за отчетный год </w:t>
      </w:r>
      <w:r w:rsidRPr="00315A10">
        <w:rPr>
          <w:rFonts w:ascii="Times New Roman" w:hAnsi="Times New Roman" w:cs="Times New Roman"/>
          <w:sz w:val="26"/>
          <w:szCs w:val="26"/>
        </w:rPr>
        <w:t>и непрерывности деятельности (оценки вероятности банкротства с применением многофакторных моделей прогнозирования банкротства</w:t>
      </w:r>
      <w:r w:rsidR="00384760" w:rsidRPr="00315A10">
        <w:rPr>
          <w:rFonts w:ascii="Times New Roman" w:hAnsi="Times New Roman" w:cs="Times New Roman"/>
          <w:sz w:val="26"/>
          <w:szCs w:val="26"/>
        </w:rPr>
        <w:t>)</w:t>
      </w:r>
      <w:r w:rsidRPr="00315A10">
        <w:rPr>
          <w:rFonts w:ascii="Times New Roman" w:hAnsi="Times New Roman" w:cs="Times New Roman"/>
          <w:sz w:val="26"/>
          <w:szCs w:val="26"/>
        </w:rPr>
        <w:t xml:space="preserve"> </w:t>
      </w:r>
      <w:r w:rsidR="00F60889" w:rsidRPr="00315A10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Pr="00315A10">
        <w:rPr>
          <w:rFonts w:ascii="Times New Roman" w:hAnsi="Times New Roman" w:cs="Times New Roman"/>
          <w:sz w:val="26"/>
          <w:szCs w:val="26"/>
        </w:rPr>
        <w:t>предприяти</w:t>
      </w:r>
      <w:r w:rsidR="006A5F4F" w:rsidRPr="00315A10">
        <w:rPr>
          <w:rFonts w:ascii="Times New Roman" w:hAnsi="Times New Roman" w:cs="Times New Roman"/>
          <w:sz w:val="26"/>
          <w:szCs w:val="26"/>
        </w:rPr>
        <w:t>й</w:t>
      </w:r>
      <w:r w:rsidR="00315A10">
        <w:rPr>
          <w:rFonts w:ascii="Times New Roman" w:hAnsi="Times New Roman" w:cs="Times New Roman"/>
          <w:sz w:val="26"/>
          <w:szCs w:val="26"/>
        </w:rPr>
        <w:t>.</w:t>
      </w:r>
      <w:r w:rsidRPr="00315A10">
        <w:rPr>
          <w:rFonts w:ascii="Times New Roman" w:hAnsi="Times New Roman" w:cs="Times New Roman"/>
          <w:sz w:val="26"/>
          <w:szCs w:val="26"/>
        </w:rPr>
        <w:t>».</w:t>
      </w:r>
    </w:p>
    <w:p w:rsidR="00EB4D51" w:rsidRPr="00315A10" w:rsidRDefault="00EB4D51" w:rsidP="00EB4D5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>Дополнить пункт 2.2.6 Приложения абзацем следующего содержания: «- необходимости обращения руководителем предприятия, общества в арбитражный суд с заявлением о признании предприятия, общества банкротом.».</w:t>
      </w:r>
    </w:p>
    <w:p w:rsidR="00EB4D51" w:rsidRPr="00315A10" w:rsidRDefault="00EB4D51" w:rsidP="00EB4D5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lastRenderedPageBreak/>
        <w:t>Абзац 4 подпункта 4 пункта 2.2.7. Приложения изложить в следующей редакции: «- предложения по реорганизации, ликвидации, приватизации предприятий, реорганизации или ликвидации обществ, обращению в суд с заявлением о банкротстве предприятия, общества</w:t>
      </w:r>
      <w:r w:rsidR="003545EF" w:rsidRPr="00315A10">
        <w:rPr>
          <w:rFonts w:ascii="Times New Roman" w:hAnsi="Times New Roman" w:cs="Times New Roman"/>
          <w:sz w:val="26"/>
          <w:szCs w:val="26"/>
        </w:rPr>
        <w:t>.</w:t>
      </w:r>
      <w:r w:rsidRPr="00315A10">
        <w:rPr>
          <w:rFonts w:ascii="Times New Roman" w:hAnsi="Times New Roman" w:cs="Times New Roman"/>
          <w:sz w:val="26"/>
          <w:szCs w:val="26"/>
        </w:rPr>
        <w:t>».</w:t>
      </w:r>
    </w:p>
    <w:p w:rsidR="00EB4D51" w:rsidRPr="00315A10" w:rsidRDefault="00E27002" w:rsidP="00EB4D5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>Подпункт 4 пункта 2.2.7. Приложения дополнить абзацем следующего содержания: «</w:t>
      </w:r>
      <w:r w:rsidR="0029323A" w:rsidRPr="00315A10">
        <w:rPr>
          <w:rFonts w:ascii="Times New Roman" w:hAnsi="Times New Roman" w:cs="Times New Roman"/>
          <w:sz w:val="26"/>
          <w:szCs w:val="26"/>
        </w:rPr>
        <w:t xml:space="preserve">выводы по итогам проведенной </w:t>
      </w:r>
      <w:r w:rsidR="003545EF" w:rsidRPr="00315A10">
        <w:rPr>
          <w:rFonts w:ascii="Times New Roman" w:hAnsi="Times New Roman" w:cs="Times New Roman"/>
          <w:sz w:val="26"/>
          <w:szCs w:val="26"/>
        </w:rPr>
        <w:t xml:space="preserve">независимой </w:t>
      </w:r>
      <w:r w:rsidRPr="00315A10">
        <w:rPr>
          <w:rFonts w:ascii="Times New Roman" w:hAnsi="Times New Roman" w:cs="Times New Roman"/>
          <w:sz w:val="26"/>
          <w:szCs w:val="26"/>
        </w:rPr>
        <w:t>аудиторск</w:t>
      </w:r>
      <w:r w:rsidR="0029323A" w:rsidRPr="00315A10">
        <w:rPr>
          <w:rFonts w:ascii="Times New Roman" w:hAnsi="Times New Roman" w:cs="Times New Roman"/>
          <w:sz w:val="26"/>
          <w:szCs w:val="26"/>
        </w:rPr>
        <w:t xml:space="preserve">ой проверки </w:t>
      </w:r>
      <w:r w:rsidRPr="00315A10">
        <w:rPr>
          <w:rFonts w:ascii="Times New Roman" w:hAnsi="Times New Roman" w:cs="Times New Roman"/>
          <w:sz w:val="26"/>
          <w:szCs w:val="26"/>
        </w:rPr>
        <w:t xml:space="preserve"> бухгалтерской (финансовой) отчетности </w:t>
      </w:r>
      <w:r w:rsidR="0029323A" w:rsidRPr="00315A10">
        <w:rPr>
          <w:rFonts w:ascii="Times New Roman" w:hAnsi="Times New Roman" w:cs="Times New Roman"/>
          <w:sz w:val="26"/>
          <w:szCs w:val="26"/>
        </w:rPr>
        <w:t>МП «ЖКХ», МП «ПАТП»</w:t>
      </w:r>
      <w:r w:rsidRPr="00315A10">
        <w:rPr>
          <w:rFonts w:ascii="Times New Roman" w:hAnsi="Times New Roman" w:cs="Times New Roman"/>
          <w:sz w:val="26"/>
          <w:szCs w:val="26"/>
        </w:rPr>
        <w:t xml:space="preserve"> </w:t>
      </w:r>
      <w:r w:rsidR="00967875" w:rsidRPr="00315A10">
        <w:rPr>
          <w:rFonts w:ascii="Times New Roman" w:hAnsi="Times New Roman" w:cs="Times New Roman"/>
          <w:sz w:val="26"/>
          <w:szCs w:val="26"/>
        </w:rPr>
        <w:t xml:space="preserve">за отчетный год </w:t>
      </w:r>
      <w:r w:rsidRPr="00315A10">
        <w:rPr>
          <w:rFonts w:ascii="Times New Roman" w:hAnsi="Times New Roman" w:cs="Times New Roman"/>
          <w:sz w:val="26"/>
          <w:szCs w:val="26"/>
        </w:rPr>
        <w:t xml:space="preserve">и непрерывности деятельности (оценки вероятности банкротства с применением многофакторных моделей прогнозирования банкротства) </w:t>
      </w:r>
      <w:r w:rsidR="0029323A" w:rsidRPr="00315A10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Pr="00315A10">
        <w:rPr>
          <w:rFonts w:ascii="Times New Roman" w:hAnsi="Times New Roman" w:cs="Times New Roman"/>
          <w:sz w:val="26"/>
          <w:szCs w:val="26"/>
        </w:rPr>
        <w:t>предприяти</w:t>
      </w:r>
      <w:r w:rsidR="006A5F4F" w:rsidRPr="00315A10">
        <w:rPr>
          <w:rFonts w:ascii="Times New Roman" w:hAnsi="Times New Roman" w:cs="Times New Roman"/>
          <w:sz w:val="26"/>
          <w:szCs w:val="26"/>
        </w:rPr>
        <w:t>й</w:t>
      </w:r>
      <w:r w:rsidR="003545EF" w:rsidRPr="00315A10">
        <w:rPr>
          <w:rFonts w:ascii="Times New Roman" w:hAnsi="Times New Roman" w:cs="Times New Roman"/>
          <w:sz w:val="26"/>
          <w:szCs w:val="26"/>
        </w:rPr>
        <w:t>.</w:t>
      </w:r>
      <w:r w:rsidRPr="00315A10">
        <w:rPr>
          <w:rFonts w:ascii="Times New Roman" w:hAnsi="Times New Roman" w:cs="Times New Roman"/>
          <w:sz w:val="26"/>
          <w:szCs w:val="26"/>
        </w:rPr>
        <w:t>».</w:t>
      </w:r>
    </w:p>
    <w:p w:rsidR="00B04F04" w:rsidRPr="00315A10" w:rsidRDefault="00DE1499" w:rsidP="00B04F0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>Пункт 3.1.1. Приложения изложить в следующей редакции: «Очередные заседания Комиссии проводятся по результатам финансово-хозяйственной деятельности предприятий, обществ за отчетный год</w:t>
      </w:r>
      <w:r w:rsidR="00DC43D5" w:rsidRPr="00315A10">
        <w:rPr>
          <w:rFonts w:ascii="Times New Roman" w:hAnsi="Times New Roman" w:cs="Times New Roman"/>
          <w:sz w:val="26"/>
          <w:szCs w:val="26"/>
        </w:rPr>
        <w:t>.</w:t>
      </w:r>
    </w:p>
    <w:p w:rsidR="00B04F04" w:rsidRPr="00315A10" w:rsidRDefault="00B04F04" w:rsidP="00B04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 xml:space="preserve">  </w:t>
      </w:r>
      <w:r w:rsidR="00DC43D5" w:rsidRPr="00315A10">
        <w:rPr>
          <w:rFonts w:ascii="Times New Roman" w:hAnsi="Times New Roman" w:cs="Times New Roman"/>
          <w:sz w:val="26"/>
          <w:szCs w:val="26"/>
        </w:rPr>
        <w:t xml:space="preserve"> Проведению очередн</w:t>
      </w:r>
      <w:r w:rsidR="00A20CDA" w:rsidRPr="00315A10">
        <w:rPr>
          <w:rFonts w:ascii="Times New Roman" w:hAnsi="Times New Roman" w:cs="Times New Roman"/>
          <w:sz w:val="26"/>
          <w:szCs w:val="26"/>
        </w:rPr>
        <w:t>ых</w:t>
      </w:r>
      <w:r w:rsidR="00DC43D5" w:rsidRPr="00315A10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A20CDA" w:rsidRPr="00315A10">
        <w:rPr>
          <w:rFonts w:ascii="Times New Roman" w:hAnsi="Times New Roman" w:cs="Times New Roman"/>
          <w:sz w:val="26"/>
          <w:szCs w:val="26"/>
        </w:rPr>
        <w:t>й</w:t>
      </w:r>
      <w:r w:rsidR="00DC43D5" w:rsidRPr="00315A10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A20CDA" w:rsidRPr="00315A10">
        <w:rPr>
          <w:rFonts w:ascii="Times New Roman" w:hAnsi="Times New Roman" w:cs="Times New Roman"/>
          <w:sz w:val="26"/>
          <w:szCs w:val="26"/>
        </w:rPr>
        <w:t>по результатам финансово-хозяйственной деятельности МП «ЖКХ» и МП «ПАТП»</w:t>
      </w:r>
      <w:r w:rsidR="002B46EF" w:rsidRPr="00315A10">
        <w:rPr>
          <w:rFonts w:ascii="Times New Roman" w:hAnsi="Times New Roman" w:cs="Times New Roman"/>
          <w:sz w:val="26"/>
          <w:szCs w:val="26"/>
        </w:rPr>
        <w:t xml:space="preserve"> предшествует обязательная</w:t>
      </w:r>
      <w:r w:rsidR="00DE1499" w:rsidRPr="00315A10">
        <w:rPr>
          <w:rFonts w:ascii="Times New Roman" w:hAnsi="Times New Roman" w:cs="Times New Roman"/>
          <w:sz w:val="26"/>
          <w:szCs w:val="26"/>
        </w:rPr>
        <w:t xml:space="preserve"> </w:t>
      </w:r>
      <w:r w:rsidR="00DC43D5" w:rsidRPr="00315A10">
        <w:rPr>
          <w:rFonts w:ascii="Times New Roman" w:hAnsi="Times New Roman" w:cs="Times New Roman"/>
          <w:sz w:val="26"/>
          <w:szCs w:val="26"/>
        </w:rPr>
        <w:t>н</w:t>
      </w:r>
      <w:r w:rsidR="00DE1499" w:rsidRPr="00315A10">
        <w:rPr>
          <w:rFonts w:ascii="Times New Roman" w:hAnsi="Times New Roman" w:cs="Times New Roman"/>
          <w:sz w:val="26"/>
          <w:szCs w:val="26"/>
        </w:rPr>
        <w:t>езависим</w:t>
      </w:r>
      <w:r w:rsidR="00DC43D5" w:rsidRPr="00315A10">
        <w:rPr>
          <w:rFonts w:ascii="Times New Roman" w:hAnsi="Times New Roman" w:cs="Times New Roman"/>
          <w:sz w:val="26"/>
          <w:szCs w:val="26"/>
        </w:rPr>
        <w:t>ая</w:t>
      </w:r>
      <w:r w:rsidR="00677B25" w:rsidRPr="00315A10">
        <w:rPr>
          <w:rFonts w:ascii="Times New Roman" w:hAnsi="Times New Roman" w:cs="Times New Roman"/>
          <w:sz w:val="26"/>
          <w:szCs w:val="26"/>
        </w:rPr>
        <w:t xml:space="preserve"> аудитор</w:t>
      </w:r>
      <w:r w:rsidR="00DC43D5" w:rsidRPr="00315A10">
        <w:rPr>
          <w:rFonts w:ascii="Times New Roman" w:hAnsi="Times New Roman" w:cs="Times New Roman"/>
          <w:sz w:val="26"/>
          <w:szCs w:val="26"/>
        </w:rPr>
        <w:t xml:space="preserve">ская </w:t>
      </w:r>
      <w:r w:rsidR="00677B25" w:rsidRPr="00315A10">
        <w:rPr>
          <w:rFonts w:ascii="Times New Roman" w:hAnsi="Times New Roman" w:cs="Times New Roman"/>
          <w:sz w:val="26"/>
          <w:szCs w:val="26"/>
        </w:rPr>
        <w:t>проверк</w:t>
      </w:r>
      <w:r w:rsidR="00DC43D5" w:rsidRPr="00315A10">
        <w:rPr>
          <w:rFonts w:ascii="Times New Roman" w:hAnsi="Times New Roman" w:cs="Times New Roman"/>
          <w:sz w:val="26"/>
          <w:szCs w:val="26"/>
        </w:rPr>
        <w:t>а</w:t>
      </w:r>
      <w:r w:rsidR="00677B25" w:rsidRPr="00315A10">
        <w:rPr>
          <w:rFonts w:ascii="Times New Roman" w:hAnsi="Times New Roman" w:cs="Times New Roman"/>
          <w:sz w:val="26"/>
          <w:szCs w:val="26"/>
        </w:rPr>
        <w:t xml:space="preserve"> </w:t>
      </w:r>
      <w:r w:rsidR="00A20CDA" w:rsidRPr="00315A10">
        <w:rPr>
          <w:rFonts w:ascii="Times New Roman" w:hAnsi="Times New Roman" w:cs="Times New Roman"/>
          <w:sz w:val="26"/>
          <w:szCs w:val="26"/>
        </w:rPr>
        <w:t>достоверности бухгалтерской (финансовой) отчетности указанных предприятий за отчетный год и непрерывности деятельности (оценки вероятности банкротства с применением многофакторных моделей прогнозирования банкротства) указанных предприятий</w:t>
      </w:r>
      <w:r w:rsidR="00DC43D5" w:rsidRPr="00315A10">
        <w:rPr>
          <w:rFonts w:ascii="Times New Roman" w:hAnsi="Times New Roman" w:cs="Times New Roman"/>
          <w:sz w:val="26"/>
          <w:szCs w:val="26"/>
        </w:rPr>
        <w:t>.</w:t>
      </w:r>
      <w:r w:rsidR="00677B25" w:rsidRPr="00315A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A84" w:rsidRPr="00315A10" w:rsidRDefault="00677B25" w:rsidP="00B04F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>Отчетным годом  является календарный год - с 1 января по 31 декабря включительно</w:t>
      </w:r>
      <w:r w:rsidR="00EF70D0" w:rsidRPr="00315A10">
        <w:rPr>
          <w:rFonts w:ascii="Times New Roman" w:hAnsi="Times New Roman" w:cs="Times New Roman"/>
          <w:sz w:val="26"/>
          <w:szCs w:val="26"/>
        </w:rPr>
        <w:t>.</w:t>
      </w:r>
      <w:r w:rsidR="00DE1499" w:rsidRPr="00315A10">
        <w:rPr>
          <w:rFonts w:ascii="Times New Roman" w:hAnsi="Times New Roman" w:cs="Times New Roman"/>
          <w:sz w:val="26"/>
          <w:szCs w:val="26"/>
        </w:rPr>
        <w:t>»</w:t>
      </w:r>
      <w:r w:rsidRPr="00315A10">
        <w:rPr>
          <w:rFonts w:ascii="Times New Roman" w:hAnsi="Times New Roman" w:cs="Times New Roman"/>
          <w:sz w:val="26"/>
          <w:szCs w:val="26"/>
        </w:rPr>
        <w:t>.</w:t>
      </w:r>
    </w:p>
    <w:p w:rsidR="002B46EF" w:rsidRPr="00315A10" w:rsidRDefault="00EF70D0" w:rsidP="00737A4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 xml:space="preserve"> </w:t>
      </w:r>
      <w:r w:rsidR="003E7AC6" w:rsidRPr="00315A10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43EEC" w:rsidRPr="00315A1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E7AC6" w:rsidRPr="00315A10">
        <w:rPr>
          <w:rFonts w:ascii="Times New Roman" w:hAnsi="Times New Roman" w:cs="Times New Roman"/>
          <w:sz w:val="26"/>
          <w:szCs w:val="26"/>
        </w:rPr>
        <w:t>п</w:t>
      </w:r>
      <w:r w:rsidR="00D83A07" w:rsidRPr="00315A10">
        <w:rPr>
          <w:rFonts w:ascii="Times New Roman" w:hAnsi="Times New Roman" w:cs="Times New Roman"/>
          <w:sz w:val="26"/>
          <w:szCs w:val="26"/>
        </w:rPr>
        <w:t>ункт</w:t>
      </w:r>
      <w:r w:rsidR="00343EEC" w:rsidRPr="00315A10">
        <w:rPr>
          <w:rFonts w:ascii="Times New Roman" w:hAnsi="Times New Roman" w:cs="Times New Roman"/>
          <w:sz w:val="26"/>
          <w:szCs w:val="26"/>
        </w:rPr>
        <w:t>ом 4.2.1.</w:t>
      </w:r>
      <w:r w:rsidR="003E7AC6" w:rsidRPr="00315A10">
        <w:rPr>
          <w:rFonts w:ascii="Times New Roman" w:hAnsi="Times New Roman" w:cs="Times New Roman"/>
          <w:sz w:val="26"/>
          <w:szCs w:val="26"/>
        </w:rPr>
        <w:t xml:space="preserve"> следующего содержания: «</w:t>
      </w:r>
      <w:r w:rsidR="002B46EF" w:rsidRPr="00315A10">
        <w:rPr>
          <w:rFonts w:ascii="Times New Roman" w:hAnsi="Times New Roman" w:cs="Times New Roman"/>
          <w:sz w:val="26"/>
          <w:szCs w:val="26"/>
        </w:rPr>
        <w:t>КУМИ Администрации ЗАТО г. Железногорск выступает и</w:t>
      </w:r>
      <w:r w:rsidR="00674570" w:rsidRPr="00315A10">
        <w:rPr>
          <w:rFonts w:ascii="Times New Roman" w:hAnsi="Times New Roman" w:cs="Times New Roman"/>
          <w:sz w:val="26"/>
          <w:szCs w:val="26"/>
        </w:rPr>
        <w:t>нициатором закупок</w:t>
      </w:r>
      <w:r w:rsidR="00B06A41" w:rsidRPr="00315A10">
        <w:rPr>
          <w:rFonts w:ascii="Times New Roman" w:hAnsi="Times New Roman" w:cs="Times New Roman"/>
          <w:sz w:val="26"/>
          <w:szCs w:val="26"/>
        </w:rPr>
        <w:t>,</w:t>
      </w:r>
      <w:r w:rsidR="00674570" w:rsidRPr="00315A10">
        <w:rPr>
          <w:rFonts w:ascii="Times New Roman" w:hAnsi="Times New Roman" w:cs="Times New Roman"/>
          <w:sz w:val="26"/>
          <w:szCs w:val="26"/>
        </w:rPr>
        <w:t xml:space="preserve"> </w:t>
      </w:r>
      <w:r w:rsidR="00B06A41" w:rsidRPr="00315A10">
        <w:rPr>
          <w:rFonts w:ascii="Times New Roman" w:hAnsi="Times New Roman" w:cs="Times New Roman"/>
          <w:sz w:val="26"/>
          <w:szCs w:val="26"/>
        </w:rPr>
        <w:t xml:space="preserve">проводимых в соответствии с требованиями, установленными Федеральным законом от 30.12.2008 № 307-ФЗ «Об аудиторской деятельности», </w:t>
      </w:r>
      <w:r w:rsidR="00674570" w:rsidRPr="00315A10">
        <w:rPr>
          <w:rFonts w:ascii="Times New Roman" w:hAnsi="Times New Roman" w:cs="Times New Roman"/>
          <w:sz w:val="26"/>
          <w:szCs w:val="26"/>
        </w:rPr>
        <w:t xml:space="preserve">на оказание услуг по проведению </w:t>
      </w:r>
      <w:r w:rsidR="002B46EF" w:rsidRPr="00315A10">
        <w:rPr>
          <w:rFonts w:ascii="Times New Roman" w:hAnsi="Times New Roman" w:cs="Times New Roman"/>
          <w:sz w:val="26"/>
          <w:szCs w:val="26"/>
        </w:rPr>
        <w:t xml:space="preserve">независимой аудиторской проверки достоверности бухгалтерской (финансовой) отчетности </w:t>
      </w:r>
      <w:r w:rsidR="003545EF" w:rsidRPr="00315A10">
        <w:rPr>
          <w:rFonts w:ascii="Times New Roman" w:hAnsi="Times New Roman" w:cs="Times New Roman"/>
          <w:sz w:val="26"/>
          <w:szCs w:val="26"/>
        </w:rPr>
        <w:t>МП «ЖКХ», МП «ПАТП»</w:t>
      </w:r>
      <w:r w:rsidR="002B46EF" w:rsidRPr="00315A10">
        <w:rPr>
          <w:rFonts w:ascii="Times New Roman" w:hAnsi="Times New Roman" w:cs="Times New Roman"/>
          <w:sz w:val="26"/>
          <w:szCs w:val="26"/>
        </w:rPr>
        <w:t xml:space="preserve"> за отчетный год</w:t>
      </w:r>
      <w:r w:rsidR="00674570" w:rsidRPr="00315A10">
        <w:rPr>
          <w:rFonts w:ascii="Times New Roman" w:hAnsi="Times New Roman" w:cs="Times New Roman"/>
          <w:sz w:val="26"/>
          <w:szCs w:val="26"/>
        </w:rPr>
        <w:t xml:space="preserve">, непрерывности деятельности </w:t>
      </w:r>
      <w:r w:rsidR="00DC43D5" w:rsidRPr="00315A10">
        <w:rPr>
          <w:rFonts w:ascii="Times New Roman" w:hAnsi="Times New Roman" w:cs="Times New Roman"/>
          <w:sz w:val="26"/>
          <w:szCs w:val="26"/>
        </w:rPr>
        <w:t xml:space="preserve">(оценки вероятности банкротства с применением многофакторных моделей прогнозирования банкротства) </w:t>
      </w:r>
      <w:r w:rsidR="003545EF" w:rsidRPr="00315A10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8E3E3A" w:rsidRPr="00315A10">
        <w:rPr>
          <w:rFonts w:ascii="Times New Roman" w:hAnsi="Times New Roman" w:cs="Times New Roman"/>
          <w:sz w:val="26"/>
          <w:szCs w:val="26"/>
        </w:rPr>
        <w:t>предприятия</w:t>
      </w:r>
      <w:r w:rsidR="002B46EF" w:rsidRPr="00315A10">
        <w:rPr>
          <w:rFonts w:ascii="Times New Roman" w:hAnsi="Times New Roman" w:cs="Times New Roman"/>
          <w:sz w:val="26"/>
          <w:szCs w:val="26"/>
        </w:rPr>
        <w:t>.</w:t>
      </w:r>
    </w:p>
    <w:p w:rsidR="00674570" w:rsidRPr="00315A10" w:rsidRDefault="00D83A07" w:rsidP="00D83A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ab/>
      </w:r>
      <w:r w:rsidR="00E25BA7" w:rsidRPr="00315A10">
        <w:rPr>
          <w:rFonts w:ascii="Times New Roman" w:hAnsi="Times New Roman" w:cs="Times New Roman"/>
          <w:sz w:val="26"/>
          <w:szCs w:val="26"/>
        </w:rPr>
        <w:t>Инициирование закупок</w:t>
      </w:r>
      <w:r w:rsidR="00DC43D5" w:rsidRPr="00315A10">
        <w:rPr>
          <w:rFonts w:ascii="Times New Roman" w:hAnsi="Times New Roman" w:cs="Times New Roman"/>
          <w:sz w:val="26"/>
          <w:szCs w:val="26"/>
        </w:rPr>
        <w:t xml:space="preserve"> указанных</w:t>
      </w:r>
      <w:r w:rsidR="00BE5515" w:rsidRPr="00315A10">
        <w:rPr>
          <w:rFonts w:ascii="Times New Roman" w:hAnsi="Times New Roman" w:cs="Times New Roman"/>
          <w:sz w:val="26"/>
          <w:szCs w:val="26"/>
        </w:rPr>
        <w:t xml:space="preserve"> услуг КУМИ Администрации</w:t>
      </w:r>
      <w:r w:rsidR="00565672" w:rsidRPr="00315A10">
        <w:rPr>
          <w:rFonts w:ascii="Times New Roman" w:hAnsi="Times New Roman" w:cs="Times New Roman"/>
          <w:sz w:val="26"/>
          <w:szCs w:val="26"/>
        </w:rPr>
        <w:t xml:space="preserve"> ЗАТО г. Железногорск и осуществление закупки указанных услуг проводится Отделом закупок Администрации ЗАТО г.</w:t>
      </w:r>
      <w:r w:rsidR="003545EF" w:rsidRPr="00315A10">
        <w:rPr>
          <w:rFonts w:ascii="Times New Roman" w:hAnsi="Times New Roman" w:cs="Times New Roman"/>
          <w:sz w:val="26"/>
          <w:szCs w:val="26"/>
        </w:rPr>
        <w:t xml:space="preserve"> </w:t>
      </w:r>
      <w:r w:rsidR="00565672" w:rsidRPr="00315A10">
        <w:rPr>
          <w:rFonts w:ascii="Times New Roman" w:hAnsi="Times New Roman" w:cs="Times New Roman"/>
          <w:sz w:val="26"/>
          <w:szCs w:val="26"/>
        </w:rPr>
        <w:t>Железногорск</w:t>
      </w:r>
      <w:r w:rsidR="00BE5515" w:rsidRPr="00315A10">
        <w:rPr>
          <w:rFonts w:ascii="Times New Roman" w:hAnsi="Times New Roman" w:cs="Times New Roman"/>
          <w:sz w:val="26"/>
          <w:szCs w:val="26"/>
        </w:rPr>
        <w:t xml:space="preserve"> в срок, позволяющий получить заключение независимого аудитора до проведения очередного заседания Комиссии в сроки, установленные </w:t>
      </w:r>
      <w:r w:rsidR="00541316">
        <w:rPr>
          <w:rFonts w:ascii="Times New Roman" w:hAnsi="Times New Roman" w:cs="Times New Roman"/>
          <w:sz w:val="26"/>
          <w:szCs w:val="26"/>
        </w:rPr>
        <w:t xml:space="preserve">графиком проведения заседаний Комиссии, в соответствие с </w:t>
      </w:r>
      <w:r w:rsidR="0089609E" w:rsidRPr="00315A10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BE5515" w:rsidRPr="00315A10">
        <w:rPr>
          <w:rFonts w:ascii="Times New Roman" w:hAnsi="Times New Roman" w:cs="Times New Roman"/>
          <w:sz w:val="26"/>
          <w:szCs w:val="26"/>
        </w:rPr>
        <w:t xml:space="preserve">3.6. настоящего </w:t>
      </w:r>
      <w:r w:rsidR="00E31B9C">
        <w:rPr>
          <w:rFonts w:ascii="Times New Roman" w:hAnsi="Times New Roman" w:cs="Times New Roman"/>
          <w:sz w:val="26"/>
          <w:szCs w:val="26"/>
        </w:rPr>
        <w:t>П</w:t>
      </w:r>
      <w:r w:rsidR="00BE5515" w:rsidRPr="00315A10">
        <w:rPr>
          <w:rFonts w:ascii="Times New Roman" w:hAnsi="Times New Roman" w:cs="Times New Roman"/>
          <w:sz w:val="26"/>
          <w:szCs w:val="26"/>
        </w:rPr>
        <w:t>остановления.</w:t>
      </w:r>
      <w:r w:rsidR="00EF70D0" w:rsidRPr="00315A10">
        <w:rPr>
          <w:rFonts w:ascii="Times New Roman" w:hAnsi="Times New Roman" w:cs="Times New Roman"/>
          <w:sz w:val="26"/>
          <w:szCs w:val="26"/>
        </w:rPr>
        <w:t>».</w:t>
      </w:r>
    </w:p>
    <w:p w:rsidR="000C4EE0" w:rsidRPr="00315A10" w:rsidRDefault="00C62357" w:rsidP="00256D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 xml:space="preserve">Отделу </w:t>
      </w:r>
      <w:r>
        <w:rPr>
          <w:rFonts w:ascii="Times New Roman" w:hAnsi="Times New Roman" w:cs="Times New Roman"/>
          <w:sz w:val="26"/>
          <w:szCs w:val="26"/>
        </w:rPr>
        <w:t>управления проектами и документационного, организационного обеспечения деятельности</w:t>
      </w:r>
      <w:r w:rsidRPr="00315A10">
        <w:rPr>
          <w:rFonts w:ascii="Times New Roman" w:hAnsi="Times New Roman" w:cs="Times New Roman"/>
          <w:sz w:val="26"/>
          <w:szCs w:val="26"/>
        </w:rPr>
        <w:t xml:space="preserve"> </w:t>
      </w:r>
      <w:r w:rsidR="000C4EE0" w:rsidRPr="00315A10">
        <w:rPr>
          <w:rFonts w:ascii="Times New Roman" w:hAnsi="Times New Roman" w:cs="Times New Roman"/>
          <w:sz w:val="26"/>
          <w:szCs w:val="26"/>
        </w:rPr>
        <w:t>(В.Г. Винокурова) довести настоящее Постановление до сведения населения через газету «Город и горожане».</w:t>
      </w:r>
    </w:p>
    <w:p w:rsidR="000C4EE0" w:rsidRPr="00315A10" w:rsidRDefault="00C62357" w:rsidP="00256DE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Отелу общественных связей</w:t>
      </w:r>
      <w:r w:rsidR="000C4EE0" w:rsidRPr="00315A10">
        <w:rPr>
          <w:rFonts w:ascii="Times New Roman" w:hAnsi="Times New Roman" w:cs="Times New Roman"/>
          <w:sz w:val="26"/>
          <w:szCs w:val="26"/>
        </w:rPr>
        <w:t xml:space="preserve"> Администрации ЗАТО </w:t>
      </w:r>
      <w:r w:rsidR="007B17F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C4EE0" w:rsidRPr="00315A10">
        <w:rPr>
          <w:rFonts w:ascii="Times New Roman" w:hAnsi="Times New Roman" w:cs="Times New Roman"/>
          <w:sz w:val="26"/>
          <w:szCs w:val="26"/>
        </w:rPr>
        <w:t xml:space="preserve">г. Железногорск (И.С. Архипова) разместить настоящее Постановление на </w:t>
      </w:r>
      <w:r w:rsidR="000C4EE0" w:rsidRPr="00315A10">
        <w:rPr>
          <w:rFonts w:ascii="Times New Roman" w:hAnsi="Times New Roman" w:cs="Times New Roman"/>
          <w:sz w:val="26"/>
          <w:szCs w:val="26"/>
        </w:rPr>
        <w:lastRenderedPageBreak/>
        <w:t>официальном сайте Администрации ЗАТО г. Железногорск в информационно-телекоммуникационной сети Интернет.</w:t>
      </w:r>
    </w:p>
    <w:p w:rsidR="000C4EE0" w:rsidRPr="00315A10" w:rsidRDefault="000C4EE0" w:rsidP="00256DE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Голдыреву Т.В.</w:t>
      </w:r>
    </w:p>
    <w:p w:rsidR="000C4EE0" w:rsidRPr="00315A10" w:rsidRDefault="000C4EE0" w:rsidP="00256DE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0C4EE0" w:rsidRPr="00315A10" w:rsidRDefault="000C4EE0" w:rsidP="00D83A07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D83A07" w:rsidRPr="00315A10" w:rsidRDefault="00D83A07" w:rsidP="00D83A07">
      <w:pPr>
        <w:pStyle w:val="a3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6"/>
          <w:szCs w:val="26"/>
        </w:rPr>
      </w:pPr>
    </w:p>
    <w:p w:rsidR="00D83A07" w:rsidRPr="00315A10" w:rsidRDefault="00D83A07" w:rsidP="00D83A07">
      <w:pPr>
        <w:rPr>
          <w:rFonts w:ascii="Times New Roman" w:hAnsi="Times New Roman" w:cs="Times New Roman"/>
          <w:sz w:val="26"/>
          <w:szCs w:val="26"/>
        </w:rPr>
      </w:pPr>
    </w:p>
    <w:p w:rsidR="00302F4D" w:rsidRPr="00315A10" w:rsidRDefault="00D83A07" w:rsidP="00D83A07">
      <w:pPr>
        <w:tabs>
          <w:tab w:val="left" w:pos="7427"/>
        </w:tabs>
        <w:rPr>
          <w:rFonts w:ascii="Times New Roman" w:hAnsi="Times New Roman" w:cs="Times New Roman"/>
          <w:sz w:val="26"/>
          <w:szCs w:val="26"/>
        </w:rPr>
      </w:pPr>
      <w:r w:rsidRPr="00315A10">
        <w:rPr>
          <w:rFonts w:ascii="Times New Roman" w:hAnsi="Times New Roman" w:cs="Times New Roman"/>
          <w:sz w:val="26"/>
          <w:szCs w:val="26"/>
        </w:rPr>
        <w:t>Глава ЗАТО г. Железногорск</w:t>
      </w:r>
      <w:r w:rsidR="007B17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315A10">
        <w:rPr>
          <w:rFonts w:ascii="Times New Roman" w:hAnsi="Times New Roman" w:cs="Times New Roman"/>
          <w:sz w:val="26"/>
          <w:szCs w:val="26"/>
        </w:rPr>
        <w:t xml:space="preserve">   Д.М. Чернятин</w:t>
      </w:r>
    </w:p>
    <w:sectPr w:rsidR="00302F4D" w:rsidRPr="00315A10" w:rsidSect="007B17F7">
      <w:pgSz w:w="11906" w:h="16838"/>
      <w:pgMar w:top="1440" w:right="1440" w:bottom="1440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8CA"/>
    <w:multiLevelType w:val="multilevel"/>
    <w:tmpl w:val="FA0078E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23442D4"/>
    <w:multiLevelType w:val="multilevel"/>
    <w:tmpl w:val="15302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363D4C"/>
    <w:multiLevelType w:val="hybridMultilevel"/>
    <w:tmpl w:val="BBC299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0D5"/>
    <w:rsid w:val="00031B14"/>
    <w:rsid w:val="000C4EE0"/>
    <w:rsid w:val="001D278A"/>
    <w:rsid w:val="00256DEA"/>
    <w:rsid w:val="0029323A"/>
    <w:rsid w:val="002B46EF"/>
    <w:rsid w:val="00302F4D"/>
    <w:rsid w:val="003058E4"/>
    <w:rsid w:val="00315A10"/>
    <w:rsid w:val="00343EEC"/>
    <w:rsid w:val="003545EF"/>
    <w:rsid w:val="0035617B"/>
    <w:rsid w:val="00384760"/>
    <w:rsid w:val="00390427"/>
    <w:rsid w:val="003E7AC6"/>
    <w:rsid w:val="004254E3"/>
    <w:rsid w:val="00426CC6"/>
    <w:rsid w:val="00504236"/>
    <w:rsid w:val="00541316"/>
    <w:rsid w:val="00565672"/>
    <w:rsid w:val="00674570"/>
    <w:rsid w:val="00677B25"/>
    <w:rsid w:val="006A5F4F"/>
    <w:rsid w:val="00737A45"/>
    <w:rsid w:val="007B17F7"/>
    <w:rsid w:val="008440D5"/>
    <w:rsid w:val="0089609E"/>
    <w:rsid w:val="008B035B"/>
    <w:rsid w:val="008D7F73"/>
    <w:rsid w:val="008E3E3A"/>
    <w:rsid w:val="00967875"/>
    <w:rsid w:val="009E0558"/>
    <w:rsid w:val="00A11D44"/>
    <w:rsid w:val="00A17150"/>
    <w:rsid w:val="00A20CDA"/>
    <w:rsid w:val="00A97A84"/>
    <w:rsid w:val="00AE29DD"/>
    <w:rsid w:val="00B04F04"/>
    <w:rsid w:val="00B06A41"/>
    <w:rsid w:val="00BB7DDF"/>
    <w:rsid w:val="00BC3FE6"/>
    <w:rsid w:val="00BE5515"/>
    <w:rsid w:val="00C036C6"/>
    <w:rsid w:val="00C037CF"/>
    <w:rsid w:val="00C53D14"/>
    <w:rsid w:val="00C57168"/>
    <w:rsid w:val="00C62357"/>
    <w:rsid w:val="00CB240B"/>
    <w:rsid w:val="00CE78F6"/>
    <w:rsid w:val="00D31F1C"/>
    <w:rsid w:val="00D83A07"/>
    <w:rsid w:val="00DC43D5"/>
    <w:rsid w:val="00DE1499"/>
    <w:rsid w:val="00E244C3"/>
    <w:rsid w:val="00E25BA7"/>
    <w:rsid w:val="00E27002"/>
    <w:rsid w:val="00E305AD"/>
    <w:rsid w:val="00E31B9C"/>
    <w:rsid w:val="00EB4D51"/>
    <w:rsid w:val="00EE65F5"/>
    <w:rsid w:val="00EF70D0"/>
    <w:rsid w:val="00F06F1B"/>
    <w:rsid w:val="00F30083"/>
    <w:rsid w:val="00F6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4D"/>
  </w:style>
  <w:style w:type="paragraph" w:styleId="1">
    <w:name w:val="heading 1"/>
    <w:basedOn w:val="a"/>
    <w:next w:val="a"/>
    <w:link w:val="10"/>
    <w:qFormat/>
    <w:rsid w:val="00C036C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36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036C6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036C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6C6"/>
    <w:rPr>
      <w:rFonts w:ascii="Tahoma" w:hAnsi="Tahoma" w:cs="Tahoma"/>
      <w:sz w:val="16"/>
      <w:szCs w:val="16"/>
    </w:rPr>
  </w:style>
  <w:style w:type="paragraph" w:customStyle="1" w:styleId="a6">
    <w:name w:val="Заявление"/>
    <w:basedOn w:val="a"/>
    <w:next w:val="a7"/>
    <w:rsid w:val="00C036C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envelope address"/>
    <w:basedOn w:val="a"/>
    <w:uiPriority w:val="99"/>
    <w:semiHidden/>
    <w:unhideWhenUsed/>
    <w:rsid w:val="00C036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784EF088F1C70931E0FAA670F889BEBF1C01BC53D4AD18F7A91CD5EEB29BD275EE87A332217DF614750B3CBD519E1C8BDQ3U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84EF088F1C70931E0FAA670F889BEBF1C01BC53C43DD8D7497CD5EEB29BD275EE87A332217DF614750B3CBD519E1C8BDQ3U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84EF088F1C70931E0FB46A19E4C4E4F1C34CC0384CDED920C1CB09B479BB720CA8246A7252946C4E4FAFCBDFQ0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C2AB3-E392-4872-B892-148AA790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bogacheva</cp:lastModifiedBy>
  <cp:revision>3</cp:revision>
  <cp:lastPrinted>2023-10-12T02:15:00Z</cp:lastPrinted>
  <dcterms:created xsi:type="dcterms:W3CDTF">2023-11-02T03:58:00Z</dcterms:created>
  <dcterms:modified xsi:type="dcterms:W3CDTF">2023-11-02T04:15:00Z</dcterms:modified>
</cp:coreProperties>
</file>